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"/>
        <w:gridCol w:w="1040"/>
        <w:gridCol w:w="3510"/>
        <w:gridCol w:w="3081"/>
        <w:gridCol w:w="1096"/>
      </w:tblGrid>
      <w:tr w:rsidR="005C0EDE" w:rsidRPr="003205BE" w:rsidTr="005C0EDE">
        <w:trPr>
          <w:jc w:val="center"/>
        </w:trPr>
        <w:tc>
          <w:tcPr>
            <w:tcW w:w="5000" w:type="pct"/>
            <w:gridSpan w:val="5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</w:pPr>
            <w:r w:rsidRPr="003205BE">
              <w:t xml:space="preserve">Специальность </w:t>
            </w:r>
          </w:p>
          <w:p w:rsidR="005C0EDE" w:rsidRPr="003205BE" w:rsidRDefault="005C0EDE" w:rsidP="00545650">
            <w:pPr>
              <w:jc w:val="center"/>
            </w:pPr>
            <w:r w:rsidRPr="003205BE">
              <w:t>35.02.16 Эксплуатация и ремонт сельскохозяйственной техники и оборудования</w:t>
            </w:r>
          </w:p>
          <w:p w:rsidR="005C0EDE" w:rsidRPr="003205BE" w:rsidRDefault="005C0EDE" w:rsidP="00545650">
            <w:pPr>
              <w:jc w:val="center"/>
            </w:pPr>
            <w:r w:rsidRPr="003205BE">
              <w:rPr>
                <w:lang w:val="en-US"/>
              </w:rPr>
              <w:t>II</w:t>
            </w:r>
            <w:r w:rsidRPr="003205BE">
              <w:t xml:space="preserve"> курс</w:t>
            </w:r>
          </w:p>
          <w:p w:rsidR="005C0EDE" w:rsidRPr="003205BE" w:rsidRDefault="005C0EDE" w:rsidP="00545650">
            <w:pPr>
              <w:jc w:val="center"/>
              <w:rPr>
                <w:b/>
                <w:lang w:val="en-US"/>
              </w:rPr>
            </w:pPr>
            <w:r w:rsidRPr="003205BE">
              <w:rPr>
                <w:b/>
              </w:rPr>
              <w:t>группа №</w:t>
            </w:r>
            <w:r w:rsidRPr="003205BE">
              <w:rPr>
                <w:b/>
                <w:lang w:val="en-US"/>
              </w:rPr>
              <w:t>14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tcBorders>
              <w:top w:val="single" w:sz="24" w:space="0" w:color="auto"/>
            </w:tcBorders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1883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653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58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5C0EDE" w:rsidRPr="003205BE" w:rsidTr="005C0EDE">
        <w:trPr>
          <w:trHeight w:val="459"/>
          <w:jc w:val="center"/>
        </w:trPr>
        <w:tc>
          <w:tcPr>
            <w:tcW w:w="318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58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883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5C0EDE" w:rsidRPr="003205BE" w:rsidRDefault="005C0EDE" w:rsidP="00545650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653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Дроздова Н.О.</w:t>
            </w:r>
          </w:p>
        </w:tc>
        <w:tc>
          <w:tcPr>
            <w:tcW w:w="58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b/>
                <w:sz w:val="22"/>
                <w:szCs w:val="22"/>
              </w:rPr>
            </w:pPr>
            <w:r w:rsidRPr="003205BE">
              <w:rPr>
                <w:b/>
                <w:sz w:val="22"/>
                <w:szCs w:val="22"/>
              </w:rPr>
              <w:t>2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Технология слесарных работ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СМ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Технология слесарных работ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СМ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pStyle w:val="4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История России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205BE">
              <w:rPr>
                <w:color w:val="000000" w:themeColor="text1"/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color w:val="000000" w:themeColor="text1"/>
                <w:sz w:val="20"/>
                <w:szCs w:val="20"/>
              </w:rPr>
              <w:t xml:space="preserve"> Ю.Б.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205BE">
              <w:rPr>
                <w:color w:val="000000" w:themeColor="text1"/>
                <w:sz w:val="22"/>
                <w:szCs w:val="22"/>
              </w:rPr>
              <w:t>16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58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83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pStyle w:val="4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Материаловедение</w:t>
            </w:r>
          </w:p>
        </w:tc>
        <w:tc>
          <w:tcPr>
            <w:tcW w:w="1653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Дроздова Н.О.</w:t>
            </w:r>
          </w:p>
        </w:tc>
        <w:tc>
          <w:tcPr>
            <w:tcW w:w="58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205BE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Технология слесарных работ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СМ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Технология слесарных работ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СМ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pStyle w:val="4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Эффективное поведение на рынке труда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Богрова Л.И.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205BE">
              <w:rPr>
                <w:color w:val="000000" w:themeColor="text1"/>
                <w:sz w:val="22"/>
                <w:szCs w:val="22"/>
              </w:rPr>
              <w:t>19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58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83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Технология слесарных работ</w:t>
            </w:r>
          </w:p>
        </w:tc>
        <w:tc>
          <w:tcPr>
            <w:tcW w:w="1653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58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СМ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Технология слесарных работ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СМ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pStyle w:val="4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История России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205BE">
              <w:rPr>
                <w:color w:val="000000" w:themeColor="text1"/>
                <w:sz w:val="20"/>
                <w:szCs w:val="20"/>
              </w:rPr>
              <w:t>Шаманова</w:t>
            </w:r>
            <w:proofErr w:type="spellEnd"/>
            <w:r w:rsidRPr="003205BE">
              <w:rPr>
                <w:color w:val="000000" w:themeColor="text1"/>
                <w:sz w:val="20"/>
                <w:szCs w:val="20"/>
              </w:rPr>
              <w:t xml:space="preserve"> Ю.Б.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205BE">
              <w:rPr>
                <w:color w:val="000000" w:themeColor="text1"/>
                <w:sz w:val="22"/>
                <w:szCs w:val="22"/>
              </w:rPr>
              <w:t>16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21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58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83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1653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Морозов С.Н.</w:t>
            </w:r>
          </w:p>
        </w:tc>
        <w:tc>
          <w:tcPr>
            <w:tcW w:w="58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7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Морозов С.Н.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7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pStyle w:val="4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Материаловедение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205BE">
              <w:rPr>
                <w:color w:val="000000" w:themeColor="text1"/>
                <w:sz w:val="20"/>
                <w:szCs w:val="20"/>
              </w:rPr>
              <w:t>Дроздова Н.О.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205BE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графика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 w:val="restart"/>
            <w:tcBorders>
              <w:top w:val="single" w:sz="24" w:space="0" w:color="auto"/>
            </w:tcBorders>
            <w:textDirection w:val="btLr"/>
            <w:vAlign w:val="center"/>
          </w:tcPr>
          <w:p w:rsidR="005C0EDE" w:rsidRPr="003205BE" w:rsidRDefault="005C0ED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58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83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графика</w:t>
            </w:r>
          </w:p>
        </w:tc>
        <w:tc>
          <w:tcPr>
            <w:tcW w:w="1653" w:type="pct"/>
            <w:tcBorders>
              <w:top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589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Технология слесарных работ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Калинин В.Д.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СМ</w:t>
            </w:r>
          </w:p>
        </w:tc>
      </w:tr>
      <w:tr w:rsidR="005C0EDE" w:rsidRPr="003205BE" w:rsidTr="005C0EDE">
        <w:trPr>
          <w:trHeight w:val="420"/>
          <w:jc w:val="center"/>
        </w:trPr>
        <w:tc>
          <w:tcPr>
            <w:tcW w:w="318" w:type="pct"/>
            <w:vMerge/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8" w:type="pct"/>
            <w:vAlign w:val="center"/>
          </w:tcPr>
          <w:p w:rsidR="005C0EDE" w:rsidRPr="003205BE" w:rsidRDefault="005C0EDE" w:rsidP="00545650">
            <w:pPr>
              <w:pStyle w:val="a3"/>
              <w:spacing w:before="0" w:after="0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05BE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1883" w:type="pct"/>
            <w:vAlign w:val="center"/>
          </w:tcPr>
          <w:p w:rsidR="005C0EDE" w:rsidRPr="003205BE" w:rsidRDefault="005C0EDE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Инженерная графика</w:t>
            </w:r>
          </w:p>
        </w:tc>
        <w:tc>
          <w:tcPr>
            <w:tcW w:w="1653" w:type="pct"/>
            <w:vAlign w:val="center"/>
          </w:tcPr>
          <w:p w:rsidR="005C0EDE" w:rsidRPr="003205BE" w:rsidRDefault="005C0ED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Арефьев Е.В.</w:t>
            </w:r>
          </w:p>
        </w:tc>
        <w:tc>
          <w:tcPr>
            <w:tcW w:w="589" w:type="pct"/>
            <w:tcBorders>
              <w:right w:val="single" w:sz="24" w:space="0" w:color="auto"/>
            </w:tcBorders>
            <w:vAlign w:val="center"/>
          </w:tcPr>
          <w:p w:rsidR="005C0EDE" w:rsidRPr="003205BE" w:rsidRDefault="005C0ED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</w:tr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2F36AD"/>
    <w:rsid w:val="0033299C"/>
    <w:rsid w:val="005C0EDE"/>
    <w:rsid w:val="00614DFE"/>
    <w:rsid w:val="007914E8"/>
    <w:rsid w:val="0079609B"/>
    <w:rsid w:val="0088708A"/>
    <w:rsid w:val="009117C2"/>
    <w:rsid w:val="009A6891"/>
    <w:rsid w:val="00A96808"/>
    <w:rsid w:val="00AB5520"/>
    <w:rsid w:val="00AD3F71"/>
    <w:rsid w:val="00D635A0"/>
    <w:rsid w:val="00E40B37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2026-09-06T09:28:00Z</dcterms:created>
  <dcterms:modified xsi:type="dcterms:W3CDTF">2026-09-06T09:28:00Z</dcterms:modified>
</cp:coreProperties>
</file>